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69D4" w14:textId="72EA79DF" w:rsidR="00485F26" w:rsidRPr="00B76CD4" w:rsidRDefault="000229FF" w:rsidP="00EF3D3A">
      <w:pPr>
        <w:jc w:val="center"/>
        <w:rPr>
          <w:rFonts w:ascii="Times New Roman" w:hAnsi="Times New Roman" w:cs="Times New Roman"/>
          <w:b/>
          <w:noProof/>
          <w:szCs w:val="24"/>
          <w:lang w:eastAsia="el-GR"/>
        </w:rPr>
      </w:pPr>
      <w:r w:rsidRPr="00B76CD4">
        <w:rPr>
          <w:rFonts w:ascii="Times New Roman" w:hAnsi="Times New Roman" w:cs="Times New Roman"/>
          <w:b/>
          <w:noProof/>
          <w:szCs w:val="24"/>
          <w:lang w:eastAsia="el-GR"/>
        </w:rPr>
        <w:drawing>
          <wp:inline distT="0" distB="0" distL="0" distR="0" wp14:anchorId="417169EE" wp14:editId="417169EF">
            <wp:extent cx="2254885" cy="1057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52" cy="1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8699" w14:textId="69DB9C61" w:rsidR="003D2BE5" w:rsidRPr="0084727B" w:rsidRDefault="00D3798F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701DDA">
        <w:rPr>
          <w:rFonts w:ascii="Tahoma" w:hAnsi="Tahoma" w:cs="Tahoma"/>
          <w:sz w:val="20"/>
          <w:szCs w:val="20"/>
        </w:rPr>
        <w:t xml:space="preserve">Η εταιρεία </w:t>
      </w:r>
      <w:proofErr w:type="spellStart"/>
      <w:r w:rsidRPr="00701DDA">
        <w:rPr>
          <w:rFonts w:ascii="Tahoma" w:hAnsi="Tahoma" w:cs="Tahoma"/>
          <w:sz w:val="20"/>
          <w:szCs w:val="20"/>
        </w:rPr>
        <w:t>Γρ</w:t>
      </w:r>
      <w:proofErr w:type="spellEnd"/>
      <w:r w:rsidRPr="00701DDA">
        <w:rPr>
          <w:rFonts w:ascii="Tahoma" w:hAnsi="Tahoma" w:cs="Tahoma"/>
          <w:sz w:val="20"/>
          <w:szCs w:val="20"/>
        </w:rPr>
        <w:t xml:space="preserve">. Σαράντης Α.Β.Ε.Ε, μία από τις μεγαλύτερες εταιρείες στην Ελλάδα και στο </w:t>
      </w:r>
      <w:r w:rsidRPr="00331E19">
        <w:rPr>
          <w:rFonts w:ascii="Tahoma" w:hAnsi="Tahoma" w:cs="Tahoma"/>
          <w:sz w:val="20"/>
          <w:szCs w:val="20"/>
        </w:rPr>
        <w:t>εξωτερικό</w:t>
      </w:r>
      <w:r w:rsidRPr="00701DDA">
        <w:rPr>
          <w:rFonts w:ascii="Tahoma" w:hAnsi="Tahoma" w:cs="Tahoma"/>
          <w:sz w:val="20"/>
          <w:szCs w:val="20"/>
        </w:rPr>
        <w:t xml:space="preserve"> με ηγετικά προϊόντα στον χώρο του </w:t>
      </w:r>
      <w:r w:rsidRPr="00701DDA">
        <w:rPr>
          <w:rFonts w:ascii="Tahoma" w:hAnsi="Tahoma" w:cs="Tahoma"/>
          <w:sz w:val="20"/>
          <w:szCs w:val="20"/>
          <w:lang w:val="en-US"/>
        </w:rPr>
        <w:t>FMCG</w:t>
      </w:r>
      <w:r w:rsidRPr="00701DD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όπως </w:t>
      </w:r>
      <w:r w:rsidRPr="00701DDA">
        <w:rPr>
          <w:rFonts w:ascii="Tahoma" w:hAnsi="Tahoma" w:cs="Tahoma"/>
          <w:sz w:val="20"/>
          <w:szCs w:val="20"/>
        </w:rPr>
        <w:t xml:space="preserve">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SANITAS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NOXZEMA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BIOTEN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CARROTEN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LANES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AVA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STR</w:t>
      </w:r>
      <w:r w:rsidR="004263A6" w:rsidRPr="004263A6">
        <w:rPr>
          <w:rFonts w:ascii="Tahoma" w:hAnsi="Tahoma" w:cs="Tahoma"/>
          <w:sz w:val="20"/>
          <w:szCs w:val="20"/>
        </w:rPr>
        <w:t xml:space="preserve">8,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ORZENE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TUBOFLO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WASH</w:t>
      </w:r>
      <w:r w:rsidR="004263A6" w:rsidRPr="004263A6">
        <w:rPr>
          <w:rFonts w:ascii="Tahoma" w:hAnsi="Tahoma" w:cs="Tahoma"/>
          <w:sz w:val="20"/>
          <w:szCs w:val="20"/>
        </w:rPr>
        <w:t>&amp;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GO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BIO</w:t>
      </w:r>
      <w:r w:rsidR="004263A6" w:rsidRPr="004263A6">
        <w:rPr>
          <w:rFonts w:ascii="Tahoma" w:hAnsi="Tahoma" w:cs="Tahoma"/>
          <w:sz w:val="20"/>
          <w:szCs w:val="20"/>
        </w:rPr>
        <w:t>-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OIL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CLINEA</w:t>
      </w:r>
      <w:r w:rsidRPr="00701DD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el-GR"/>
        </w:rPr>
        <w:t>κ.α</w:t>
      </w:r>
      <w:r w:rsidR="003D2BE5" w:rsidRPr="003D2BE5">
        <w:rPr>
          <w:rFonts w:ascii="Tahoma" w:eastAsia="Times New Roman" w:hAnsi="Tahoma" w:cs="Tahoma"/>
          <w:sz w:val="20"/>
          <w:szCs w:val="20"/>
          <w:lang w:eastAsia="el-GR"/>
        </w:rPr>
        <w:t xml:space="preserve">. στο πλαίσιο προγράμματος πρακτικής άσκησης, επιθυμεί να απασχολήσει στο τμήμα </w:t>
      </w:r>
      <w:r w:rsidR="0012254A" w:rsidRPr="0012254A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Group</w:t>
      </w:r>
      <w:r w:rsidR="0012254A" w:rsidRPr="0012254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052B28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Quality</w:t>
      </w:r>
      <w:r w:rsidR="004263A6" w:rsidRPr="004263A6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 w:rsidR="004263A6">
        <w:rPr>
          <w:rFonts w:ascii="Tahoma" w:eastAsia="Times New Roman" w:hAnsi="Tahoma" w:cs="Tahoma"/>
          <w:sz w:val="20"/>
          <w:szCs w:val="20"/>
          <w:lang w:eastAsia="el-GR"/>
        </w:rPr>
        <w:t xml:space="preserve">με έδρα τα </w:t>
      </w:r>
      <w:proofErr w:type="spellStart"/>
      <w:r w:rsidR="004263A6" w:rsidRPr="00331E19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Οινόφυτα</w:t>
      </w:r>
      <w:proofErr w:type="spellEnd"/>
      <w:r w:rsidR="003D2BE5" w:rsidRPr="0084727B">
        <w:rPr>
          <w:rFonts w:ascii="Tahoma" w:eastAsia="Times New Roman" w:hAnsi="Tahoma" w:cs="Tahoma"/>
          <w:sz w:val="20"/>
          <w:szCs w:val="20"/>
          <w:lang w:eastAsia="el-GR"/>
        </w:rPr>
        <w:t>:</w:t>
      </w:r>
    </w:p>
    <w:p w14:paraId="0F408768" w14:textId="77777777" w:rsidR="003D2BE5" w:rsidRPr="0084727B" w:rsidRDefault="003D2BE5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399762DE" w14:textId="185071DE" w:rsidR="003D2BE5" w:rsidRPr="00AA51D6" w:rsidRDefault="007A3868" w:rsidP="00385D67">
      <w:pPr>
        <w:pStyle w:val="ListParagraph"/>
        <w:shd w:val="clear" w:color="auto" w:fill="FFFFFF"/>
        <w:spacing w:after="0" w:line="300" w:lineRule="atLeast"/>
        <w:ind w:left="357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QUALITY</w:t>
      </w:r>
      <w:r w:rsidRPr="00AA51D6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CONTROL</w:t>
      </w:r>
      <w:r w:rsidR="00F06B16" w:rsidRPr="00AA51D6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</w:t>
      </w:r>
      <w:r w:rsidR="003D2BE5" w:rsidRPr="00A06A1D"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INTERN</w:t>
      </w:r>
    </w:p>
    <w:p w14:paraId="0BD4238B" w14:textId="77777777" w:rsidR="002813CC" w:rsidRPr="00AA51D6" w:rsidRDefault="002813CC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68C53F71" w14:textId="5A49633E" w:rsidR="00493458" w:rsidRDefault="003B4EFB" w:rsidP="00EA7251">
      <w:pPr>
        <w:spacing w:after="0" w:line="300" w:lineRule="atLeast"/>
        <w:ind w:left="340"/>
        <w:jc w:val="both"/>
        <w:rPr>
          <w:rFonts w:ascii="Tahoma" w:hAnsi="Tahoma" w:cs="Tahoma"/>
          <w:sz w:val="20"/>
          <w:szCs w:val="20"/>
        </w:rPr>
      </w:pPr>
      <w:r w:rsidRPr="00331E19">
        <w:rPr>
          <w:rFonts w:ascii="Tahoma" w:hAnsi="Tahoma" w:cs="Tahoma"/>
          <w:sz w:val="20"/>
          <w:szCs w:val="20"/>
        </w:rPr>
        <w:t>Πρόκειται για μια μοναδική εμπειρία</w:t>
      </w:r>
      <w:r w:rsidR="003729B4">
        <w:rPr>
          <w:rFonts w:ascii="Tahoma" w:hAnsi="Tahoma" w:cs="Tahoma"/>
          <w:sz w:val="20"/>
          <w:szCs w:val="20"/>
        </w:rPr>
        <w:t xml:space="preserve"> όπου θα έχετε την ευκαιρία να </w:t>
      </w:r>
      <w:r w:rsidR="00153934">
        <w:rPr>
          <w:rFonts w:ascii="Tahoma" w:hAnsi="Tahoma" w:cs="Tahoma"/>
          <w:sz w:val="20"/>
          <w:szCs w:val="20"/>
        </w:rPr>
        <w:t>εργαστείτε</w:t>
      </w:r>
      <w:r w:rsidRPr="00331E19">
        <w:rPr>
          <w:rFonts w:ascii="Tahoma" w:hAnsi="Tahoma" w:cs="Tahoma"/>
          <w:sz w:val="20"/>
          <w:szCs w:val="20"/>
        </w:rPr>
        <w:t xml:space="preserve"> σε ένα σύγχρονο εργαστήριο QC και θα βελτιώσε</w:t>
      </w:r>
      <w:r w:rsidR="00153934">
        <w:rPr>
          <w:rFonts w:ascii="Tahoma" w:hAnsi="Tahoma" w:cs="Tahoma"/>
          <w:sz w:val="20"/>
          <w:szCs w:val="20"/>
        </w:rPr>
        <w:t>τε</w:t>
      </w:r>
      <w:r w:rsidRPr="00331E19">
        <w:rPr>
          <w:rFonts w:ascii="Tahoma" w:hAnsi="Tahoma" w:cs="Tahoma"/>
          <w:sz w:val="20"/>
          <w:szCs w:val="20"/>
        </w:rPr>
        <w:t xml:space="preserve"> τις γνώσεις σας στην εκτέλεση</w:t>
      </w:r>
      <w:r w:rsidR="00493458">
        <w:rPr>
          <w:rFonts w:ascii="Tahoma" w:hAnsi="Tahoma" w:cs="Tahoma"/>
          <w:sz w:val="20"/>
          <w:szCs w:val="20"/>
        </w:rPr>
        <w:t xml:space="preserve"> εργαστηριακών ελέγχων σε όλο το εύρος των προϊόντων μας δίπλα σε καταξιωμένους επαγγελματίες, ενώ θα έρθετε σε επαφή </w:t>
      </w:r>
      <w:r w:rsidR="006A5299">
        <w:rPr>
          <w:rFonts w:ascii="Tahoma" w:hAnsi="Tahoma" w:cs="Tahoma"/>
          <w:sz w:val="20"/>
          <w:szCs w:val="20"/>
        </w:rPr>
        <w:t xml:space="preserve">με τις πιστοποιημένες μας </w:t>
      </w:r>
      <w:r w:rsidR="00AA51D6">
        <w:rPr>
          <w:rFonts w:ascii="Tahoma" w:hAnsi="Tahoma" w:cs="Tahoma"/>
          <w:sz w:val="20"/>
          <w:szCs w:val="20"/>
        </w:rPr>
        <w:t>διαδικασίες</w:t>
      </w:r>
      <w:r w:rsidR="006A5299">
        <w:rPr>
          <w:rFonts w:ascii="Tahoma" w:hAnsi="Tahoma" w:cs="Tahoma"/>
          <w:sz w:val="20"/>
          <w:szCs w:val="20"/>
        </w:rPr>
        <w:t xml:space="preserve">. </w:t>
      </w:r>
      <w:r w:rsidR="00493458">
        <w:rPr>
          <w:rFonts w:ascii="Tahoma" w:hAnsi="Tahoma" w:cs="Tahoma"/>
          <w:sz w:val="20"/>
          <w:szCs w:val="20"/>
        </w:rPr>
        <w:t xml:space="preserve"> </w:t>
      </w:r>
      <w:r w:rsidRPr="00331E19">
        <w:rPr>
          <w:rFonts w:ascii="Tahoma" w:hAnsi="Tahoma" w:cs="Tahoma"/>
          <w:sz w:val="20"/>
          <w:szCs w:val="20"/>
        </w:rPr>
        <w:t xml:space="preserve"> </w:t>
      </w:r>
    </w:p>
    <w:p w14:paraId="7037A73B" w14:textId="290A1236" w:rsidR="003B4EFB" w:rsidRDefault="003B4EFB" w:rsidP="00953EE8">
      <w:pPr>
        <w:rPr>
          <w:rFonts w:ascii="Tahoma" w:eastAsia="Times New Roman" w:hAnsi="Tahoma" w:cs="Tahoma"/>
          <w:b/>
          <w:bCs/>
          <w:u w:val="single"/>
          <w:lang w:eastAsia="el-GR"/>
        </w:rPr>
      </w:pPr>
    </w:p>
    <w:p w14:paraId="09B84FA4" w14:textId="08B1F61E" w:rsidR="00953EE8" w:rsidRPr="008F60D6" w:rsidRDefault="00EA7251" w:rsidP="00953EE8">
      <w:pPr>
        <w:rPr>
          <w:rFonts w:ascii="Tahoma" w:eastAsia="Times New Roman" w:hAnsi="Tahoma" w:cs="Tahoma"/>
          <w:b/>
          <w:bCs/>
          <w:u w:val="single"/>
          <w:lang w:eastAsia="el-GR"/>
        </w:rPr>
      </w:pPr>
      <w:r>
        <w:rPr>
          <w:rFonts w:ascii="Tahoma" w:eastAsia="Times New Roman" w:hAnsi="Tahoma" w:cs="Tahoma"/>
          <w:b/>
          <w:bCs/>
          <w:u w:val="single"/>
          <w:lang w:eastAsia="el-GR"/>
        </w:rPr>
        <w:t>Πιο συγκεκριμένα,</w:t>
      </w:r>
      <w:r w:rsidR="00980185" w:rsidRPr="008F60D6">
        <w:rPr>
          <w:rFonts w:ascii="Tahoma" w:eastAsia="Times New Roman" w:hAnsi="Tahoma" w:cs="Tahoma"/>
          <w:b/>
          <w:bCs/>
          <w:u w:val="single"/>
          <w:lang w:eastAsia="el-GR"/>
        </w:rPr>
        <w:t xml:space="preserve"> θα ασχοληθείτε:</w:t>
      </w:r>
    </w:p>
    <w:p w14:paraId="39A2B555" w14:textId="4C5B6011" w:rsidR="00FA6181" w:rsidRPr="00EA7251" w:rsidRDefault="00C4706B" w:rsidP="00942A85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EA7251">
        <w:rPr>
          <w:rFonts w:ascii="Tahoma" w:hAnsi="Tahoma" w:cs="Tahoma"/>
          <w:sz w:val="20"/>
          <w:szCs w:val="20"/>
        </w:rPr>
        <w:t xml:space="preserve">Με την εκτέλεση φυσικοχημικών και μικροβιολογικών ελέγχων σε καλλυντικά και προϊόντα οικιακής χρήσεως </w:t>
      </w:r>
    </w:p>
    <w:p w14:paraId="2A136B49" w14:textId="68813D8C" w:rsidR="00FA6181" w:rsidRPr="00EA7251" w:rsidRDefault="00C4706B" w:rsidP="00942A85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EA7251">
        <w:rPr>
          <w:rFonts w:ascii="Tahoma" w:hAnsi="Tahoma" w:cs="Tahoma"/>
          <w:sz w:val="20"/>
          <w:szCs w:val="20"/>
        </w:rPr>
        <w:t xml:space="preserve">Με την </w:t>
      </w:r>
      <w:r w:rsidR="0010582C" w:rsidRPr="00EA7251">
        <w:rPr>
          <w:rFonts w:ascii="Tahoma" w:hAnsi="Tahoma" w:cs="Tahoma"/>
          <w:sz w:val="20"/>
          <w:szCs w:val="20"/>
        </w:rPr>
        <w:t xml:space="preserve">χρήση </w:t>
      </w:r>
      <w:r w:rsidRPr="00EA7251">
        <w:rPr>
          <w:rFonts w:ascii="Tahoma" w:hAnsi="Tahoma" w:cs="Tahoma"/>
          <w:sz w:val="20"/>
          <w:szCs w:val="20"/>
        </w:rPr>
        <w:t>το</w:t>
      </w:r>
      <w:r w:rsidR="0010582C" w:rsidRPr="00EA7251">
        <w:rPr>
          <w:rFonts w:ascii="Tahoma" w:hAnsi="Tahoma" w:cs="Tahoma"/>
          <w:sz w:val="20"/>
          <w:szCs w:val="20"/>
        </w:rPr>
        <w:t>υ</w:t>
      </w:r>
      <w:r w:rsidRPr="00EA7251">
        <w:rPr>
          <w:rFonts w:ascii="Tahoma" w:hAnsi="Tahoma" w:cs="Tahoma"/>
          <w:sz w:val="20"/>
          <w:szCs w:val="20"/>
        </w:rPr>
        <w:t xml:space="preserve"> Ενοποιημένο</w:t>
      </w:r>
      <w:r w:rsidR="0010582C" w:rsidRPr="00EA7251">
        <w:rPr>
          <w:rFonts w:ascii="Tahoma" w:hAnsi="Tahoma" w:cs="Tahoma"/>
          <w:sz w:val="20"/>
          <w:szCs w:val="20"/>
        </w:rPr>
        <w:t>υ</w:t>
      </w:r>
      <w:r w:rsidRPr="00EA7251">
        <w:rPr>
          <w:rFonts w:ascii="Tahoma" w:hAnsi="Tahoma" w:cs="Tahoma"/>
          <w:sz w:val="20"/>
          <w:szCs w:val="20"/>
        </w:rPr>
        <w:t xml:space="preserve"> Σύστημα</w:t>
      </w:r>
      <w:r w:rsidR="0010582C" w:rsidRPr="00EA7251">
        <w:rPr>
          <w:rFonts w:ascii="Tahoma" w:hAnsi="Tahoma" w:cs="Tahoma"/>
          <w:sz w:val="20"/>
          <w:szCs w:val="20"/>
        </w:rPr>
        <w:t>τος</w:t>
      </w:r>
      <w:r w:rsidRPr="00EA7251">
        <w:rPr>
          <w:rFonts w:ascii="Tahoma" w:hAnsi="Tahoma" w:cs="Tahoma"/>
          <w:sz w:val="20"/>
          <w:szCs w:val="20"/>
        </w:rPr>
        <w:t xml:space="preserve"> Διαχείρισης της εταιρίας (</w:t>
      </w:r>
      <w:proofErr w:type="spellStart"/>
      <w:r w:rsidRPr="00EA7251">
        <w:rPr>
          <w:rFonts w:ascii="Tahoma" w:hAnsi="Tahoma" w:cs="Tahoma"/>
          <w:sz w:val="20"/>
          <w:szCs w:val="20"/>
        </w:rPr>
        <w:t>Integrated</w:t>
      </w:r>
      <w:proofErr w:type="spellEnd"/>
      <w:r w:rsidRPr="00EA7251">
        <w:rPr>
          <w:rFonts w:ascii="Tahoma" w:hAnsi="Tahoma" w:cs="Tahoma"/>
          <w:sz w:val="20"/>
          <w:szCs w:val="20"/>
        </w:rPr>
        <w:t xml:space="preserve"> Management </w:t>
      </w:r>
      <w:proofErr w:type="spellStart"/>
      <w:r w:rsidRPr="00EA7251">
        <w:rPr>
          <w:rFonts w:ascii="Tahoma" w:hAnsi="Tahoma" w:cs="Tahoma"/>
          <w:sz w:val="20"/>
          <w:szCs w:val="20"/>
        </w:rPr>
        <w:t>System</w:t>
      </w:r>
      <w:proofErr w:type="spellEnd"/>
      <w:r w:rsidRPr="00EA7251">
        <w:rPr>
          <w:rFonts w:ascii="Tahoma" w:hAnsi="Tahoma" w:cs="Tahoma"/>
          <w:sz w:val="20"/>
          <w:szCs w:val="20"/>
        </w:rPr>
        <w:t>) που εστιάζει στους πυλώνες της Ποιότητας, της Υγείας &amp; Ασφάλειας στον χώρο εργασίας, καθώς και στην ορθή Περιβαλλοντική Διαχείριση, μέσω της συμμόρφωσης με τις απαιτήσεις των αντίστοιχων διεθνών προτύπων με τα οποία είμαστε πιστοποιημένοι</w:t>
      </w:r>
    </w:p>
    <w:p w14:paraId="10D70787" w14:textId="64D6D895" w:rsidR="0010582C" w:rsidRPr="00EA7251" w:rsidRDefault="00F84F19" w:rsidP="0010582C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Με τ</w:t>
      </w:r>
      <w:r w:rsidR="0010582C" w:rsidRPr="00EA7251">
        <w:rPr>
          <w:rFonts w:ascii="Tahoma" w:eastAsia="Times New Roman" w:hAnsi="Tahoma" w:cs="Tahoma"/>
          <w:sz w:val="20"/>
          <w:szCs w:val="20"/>
          <w:lang w:eastAsia="el-GR"/>
        </w:rPr>
        <w:t>ην</w:t>
      </w:r>
      <w:r w:rsidR="00B8245C" w:rsidRPr="00EA7251">
        <w:rPr>
          <w:rFonts w:ascii="Tahoma" w:eastAsia="Times New Roman" w:hAnsi="Tahoma" w:cs="Tahoma"/>
          <w:sz w:val="20"/>
          <w:szCs w:val="20"/>
          <w:lang w:eastAsia="el-GR"/>
        </w:rPr>
        <w:t xml:space="preserve"> παρακολούθηση της</w:t>
      </w:r>
      <w:r w:rsidR="0010582C" w:rsidRPr="00EA7251">
        <w:rPr>
          <w:rFonts w:ascii="Tahoma" w:eastAsia="Times New Roman" w:hAnsi="Tahoma" w:cs="Tahoma"/>
          <w:sz w:val="20"/>
          <w:szCs w:val="20"/>
          <w:lang w:eastAsia="el-GR"/>
        </w:rPr>
        <w:t xml:space="preserve"> διαχείριση</w:t>
      </w:r>
      <w:r w:rsidR="00B8245C" w:rsidRPr="00EA7251">
        <w:rPr>
          <w:rFonts w:ascii="Tahoma" w:eastAsia="Times New Roman" w:hAnsi="Tahoma" w:cs="Tahoma"/>
          <w:sz w:val="20"/>
          <w:szCs w:val="20"/>
          <w:lang w:eastAsia="el-GR"/>
        </w:rPr>
        <w:t>ς</w:t>
      </w:r>
      <w:r w:rsidR="0010582C" w:rsidRPr="00EA7251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10582C" w:rsidRPr="00EA7251">
        <w:rPr>
          <w:rFonts w:ascii="Tahoma" w:hAnsi="Tahoma" w:cs="Tahoma"/>
          <w:sz w:val="20"/>
          <w:szCs w:val="20"/>
        </w:rPr>
        <w:t xml:space="preserve">στρατηγικών συνεργασιών με τους προμηθευτές μας, μέσω του </w:t>
      </w:r>
      <w:proofErr w:type="spellStart"/>
      <w:r w:rsidR="0010582C" w:rsidRPr="00EA7251">
        <w:rPr>
          <w:rFonts w:ascii="Tahoma" w:hAnsi="Tahoma" w:cs="Tahoma"/>
          <w:sz w:val="20"/>
          <w:szCs w:val="20"/>
        </w:rPr>
        <w:t>Vendors</w:t>
      </w:r>
      <w:proofErr w:type="spellEnd"/>
      <w:r w:rsidR="0010582C" w:rsidRPr="00EA7251">
        <w:rPr>
          <w:rFonts w:ascii="Tahoma" w:hAnsi="Tahoma" w:cs="Tahoma"/>
          <w:sz w:val="20"/>
          <w:szCs w:val="20"/>
        </w:rPr>
        <w:t xml:space="preserve"> Management Project</w:t>
      </w:r>
      <w:r w:rsidR="001761D8">
        <w:rPr>
          <w:rFonts w:ascii="Tahoma" w:hAnsi="Tahoma" w:cs="Tahoma"/>
          <w:sz w:val="20"/>
          <w:szCs w:val="20"/>
        </w:rPr>
        <w:t>.</w:t>
      </w:r>
    </w:p>
    <w:p w14:paraId="4E4DFF41" w14:textId="77777777" w:rsidR="00942A85" w:rsidRDefault="00942A85" w:rsidP="00942A85">
      <w:pPr>
        <w:pStyle w:val="ListParagraph"/>
      </w:pPr>
    </w:p>
    <w:p w14:paraId="600BA352" w14:textId="77777777" w:rsidR="008F60D6" w:rsidRPr="00097AFE" w:rsidRDefault="008F60D6" w:rsidP="00EA7251">
      <w:pPr>
        <w:pStyle w:val="ListParagraph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b/>
          <w:bCs/>
          <w:u w:val="single"/>
          <w:lang w:eastAsia="el-GR"/>
        </w:rPr>
      </w:pPr>
      <w:r w:rsidRPr="00097AFE">
        <w:rPr>
          <w:rFonts w:ascii="Tahoma" w:eastAsia="Times New Roman" w:hAnsi="Tahoma" w:cs="Tahoma"/>
          <w:b/>
          <w:bCs/>
          <w:u w:val="single"/>
          <w:lang w:eastAsia="el-GR"/>
        </w:rPr>
        <w:t>Γνώσεις και Δεξιότητες</w:t>
      </w:r>
    </w:p>
    <w:p w14:paraId="39857D19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>Καλή γνώση της Αγγλικής γλώσσας (γραπτά &amp; προφορικά)</w:t>
      </w:r>
    </w:p>
    <w:p w14:paraId="511CE8AB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>Καλή γνώση Η/Υ (MS Office)</w:t>
      </w:r>
    </w:p>
    <w:p w14:paraId="5D16D7FD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 xml:space="preserve">Προγραμματισμός και οργάνωση </w:t>
      </w:r>
    </w:p>
    <w:p w14:paraId="5068E604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>Ομαδικότητα</w:t>
      </w:r>
    </w:p>
    <w:p w14:paraId="634D10E0" w14:textId="77777777" w:rsidR="008F60D6" w:rsidRPr="00590690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 xml:space="preserve">Κίνητρο </w:t>
      </w:r>
      <w:r w:rsidRPr="00590690">
        <w:rPr>
          <w:rFonts w:ascii="Tahoma" w:hAnsi="Tahoma" w:cs="Tahoma"/>
          <w:sz w:val="20"/>
          <w:szCs w:val="20"/>
        </w:rPr>
        <w:t>για συνεχή μάθηση και ανάπτυξη</w:t>
      </w:r>
    </w:p>
    <w:p w14:paraId="1E8D5105" w14:textId="77777777" w:rsidR="008F60D6" w:rsidRDefault="008F60D6" w:rsidP="008F60D6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78F68868" w14:textId="77777777" w:rsidR="008F60D6" w:rsidRPr="00097AFE" w:rsidRDefault="008F60D6" w:rsidP="00EA7251">
      <w:pPr>
        <w:pStyle w:val="ListParagraph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097AFE">
        <w:rPr>
          <w:rFonts w:ascii="Tahoma" w:eastAsia="Times New Roman" w:hAnsi="Tahoma" w:cs="Tahoma"/>
          <w:b/>
          <w:bCs/>
          <w:u w:val="single"/>
          <w:lang w:eastAsia="el-GR"/>
        </w:rPr>
        <w:t>Η εταιρεία προσφέρει</w:t>
      </w:r>
    </w:p>
    <w:p w14:paraId="24DBED80" w14:textId="77777777" w:rsidR="008F60D6" w:rsidRPr="00E3050B" w:rsidRDefault="008F60D6" w:rsidP="00E305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3050B">
        <w:rPr>
          <w:rFonts w:ascii="Tahoma" w:hAnsi="Tahoma" w:cs="Tahoma"/>
          <w:sz w:val="20"/>
          <w:szCs w:val="20"/>
        </w:rPr>
        <w:t>Συνεχή εκπαίδευση</w:t>
      </w:r>
    </w:p>
    <w:p w14:paraId="24331ABF" w14:textId="77777777" w:rsidR="008F60D6" w:rsidRPr="00E3050B" w:rsidRDefault="008F60D6" w:rsidP="00E305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3050B">
        <w:rPr>
          <w:rFonts w:ascii="Tahoma" w:hAnsi="Tahoma" w:cs="Tahoma"/>
          <w:sz w:val="20"/>
          <w:szCs w:val="20"/>
        </w:rPr>
        <w:t>Σύγχρονο, δυναμικό και ευχάριστο περιβάλλον εργασίας</w:t>
      </w:r>
    </w:p>
    <w:p w14:paraId="5795E3A8" w14:textId="77777777" w:rsidR="008F60D6" w:rsidRPr="006D0379" w:rsidRDefault="008F60D6" w:rsidP="00E305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E3050B">
        <w:rPr>
          <w:rFonts w:ascii="Tahoma" w:hAnsi="Tahoma" w:cs="Tahoma"/>
          <w:sz w:val="20"/>
          <w:szCs w:val="20"/>
        </w:rPr>
        <w:t>Απεριόριστη πρόσβαση στην πλατφόρμα LinkedIn learning</w:t>
      </w:r>
    </w:p>
    <w:p w14:paraId="2E69F905" w14:textId="77777777" w:rsidR="008F60D6" w:rsidRDefault="008F60D6" w:rsidP="008F60D6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2B3FDAF" w14:textId="77777777" w:rsidR="00953EE8" w:rsidRPr="00953EE8" w:rsidRDefault="00953EE8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4A1AB02F" w14:textId="3E1D48F1" w:rsidR="00FE6B0B" w:rsidRDefault="00FE6B0B" w:rsidP="00FE6B0B">
      <w:pPr>
        <w:rPr>
          <w:rFonts w:ascii="Tahoma" w:hAnsi="Tahoma" w:cs="Tahoma"/>
          <w:color w:val="111111"/>
          <w:sz w:val="24"/>
          <w:szCs w:val="24"/>
        </w:rPr>
      </w:pPr>
      <w:r w:rsidRPr="00A47744">
        <w:rPr>
          <w:rFonts w:ascii="Tahoma" w:hAnsi="Tahoma" w:cs="Tahoma"/>
          <w:sz w:val="24"/>
          <w:szCs w:val="24"/>
        </w:rPr>
        <w:t>Σας προσκαλούμε να γίνετε, μέλος τ</w:t>
      </w:r>
      <w:r w:rsidR="008F60D6" w:rsidRPr="00A47744">
        <w:rPr>
          <w:rFonts w:ascii="Tahoma" w:hAnsi="Tahoma" w:cs="Tahoma"/>
          <w:sz w:val="24"/>
          <w:szCs w:val="24"/>
        </w:rPr>
        <w:t>ο</w:t>
      </w:r>
      <w:r w:rsidRPr="00A47744">
        <w:rPr>
          <w:rFonts w:ascii="Tahoma" w:hAnsi="Tahoma" w:cs="Tahoma"/>
          <w:sz w:val="24"/>
          <w:szCs w:val="24"/>
        </w:rPr>
        <w:t xml:space="preserve">υ τμήματος Ποιότητας, </w:t>
      </w:r>
      <w:r w:rsidRPr="00A47744">
        <w:rPr>
          <w:rFonts w:ascii="Tahoma" w:hAnsi="Tahoma" w:cs="Tahoma"/>
          <w:color w:val="111111"/>
          <w:sz w:val="24"/>
          <w:szCs w:val="24"/>
        </w:rPr>
        <w:t xml:space="preserve">του </w:t>
      </w:r>
      <w:r w:rsidRPr="00A47744">
        <w:rPr>
          <w:rFonts w:ascii="Tahoma" w:hAnsi="Tahoma" w:cs="Tahoma"/>
          <w:color w:val="111111"/>
          <w:sz w:val="24"/>
          <w:szCs w:val="24"/>
          <w:lang w:val="en-US"/>
        </w:rPr>
        <w:t>Sarantis</w:t>
      </w:r>
      <w:r w:rsidRPr="00A47744">
        <w:rPr>
          <w:rFonts w:ascii="Tahoma" w:hAnsi="Tahoma" w:cs="Tahoma"/>
          <w:color w:val="111111"/>
          <w:sz w:val="24"/>
          <w:szCs w:val="24"/>
        </w:rPr>
        <w:t xml:space="preserve"> </w:t>
      </w:r>
      <w:r w:rsidRPr="00A47744">
        <w:rPr>
          <w:rFonts w:ascii="Tahoma" w:hAnsi="Tahoma" w:cs="Tahoma"/>
          <w:color w:val="111111"/>
          <w:sz w:val="24"/>
          <w:szCs w:val="24"/>
          <w:lang w:val="en-US"/>
        </w:rPr>
        <w:t>Group</w:t>
      </w:r>
      <w:r w:rsidR="008F60D6" w:rsidRPr="00A47744">
        <w:rPr>
          <w:rFonts w:ascii="Tahoma" w:hAnsi="Tahoma" w:cs="Tahoma"/>
          <w:color w:val="111111"/>
          <w:sz w:val="24"/>
          <w:szCs w:val="24"/>
        </w:rPr>
        <w:t>!</w:t>
      </w:r>
    </w:p>
    <w:p w14:paraId="07D52EFB" w14:textId="77777777" w:rsidR="00C0332C" w:rsidRPr="00A47744" w:rsidRDefault="00C0332C" w:rsidP="00FE6B0B">
      <w:pPr>
        <w:rPr>
          <w:rFonts w:ascii="Tahoma" w:hAnsi="Tahoma" w:cs="Tahoma"/>
          <w:sz w:val="24"/>
          <w:szCs w:val="24"/>
        </w:rPr>
      </w:pPr>
    </w:p>
    <w:p w14:paraId="22F6BA9C" w14:textId="7BE07304" w:rsidR="008F60D6" w:rsidRPr="00942A85" w:rsidRDefault="008F60D6" w:rsidP="00942A85">
      <w:pPr>
        <w:shd w:val="clear" w:color="auto" w:fill="FFFFFF"/>
        <w:spacing w:after="0" w:line="300" w:lineRule="atLeast"/>
        <w:ind w:left="357"/>
        <w:textAlignment w:val="baseline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l-GR"/>
        </w:rPr>
      </w:pP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Αν ενδιαφέρεστε να αξιοποιήσετε τα ταλέντα σας και να αναπτύξετε τις ικανότητές σας στον Όμιλό μας, μπορείτε να στείλετε το βιογραφικό σας, στο </w:t>
      </w:r>
      <w:hyperlink r:id="rId9" w:history="1"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gr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el-GR"/>
          </w:rPr>
          <w:t>-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humanresources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el-GR"/>
          </w:rPr>
          <w:t>@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sarantisgroup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el-GR"/>
          </w:rPr>
          <w:t>.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com</w:t>
        </w:r>
      </w:hyperlink>
      <w:r w:rsidRPr="00942A85">
        <w:rPr>
          <w:rFonts w:ascii="Tahoma" w:eastAsia="Times New Roman" w:hAnsi="Tahoma" w:cs="Tahoma"/>
          <w:i/>
          <w:iCs/>
          <w:sz w:val="20"/>
          <w:szCs w:val="20"/>
          <w:u w:val="single"/>
          <w:lang w:eastAsia="el-GR"/>
        </w:rPr>
        <w:t xml:space="preserve">, </w:t>
      </w: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με κωδικό αναφοράς </w:t>
      </w:r>
      <w:r w:rsidRPr="00942A85"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el-GR"/>
        </w:rPr>
        <w:t>QC</w:t>
      </w:r>
      <w:r w:rsidRPr="00942A8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l-GR"/>
        </w:rPr>
        <w:t>_01</w:t>
      </w:r>
    </w:p>
    <w:p w14:paraId="6E61BD5F" w14:textId="77777777" w:rsidR="008F60D6" w:rsidRPr="00942A85" w:rsidRDefault="008F60D6" w:rsidP="00942A85">
      <w:pPr>
        <w:shd w:val="clear" w:color="auto" w:fill="FFFFFF"/>
        <w:spacing w:after="0" w:line="300" w:lineRule="atLeast"/>
        <w:ind w:left="357"/>
        <w:textAlignment w:val="baseline"/>
        <w:rPr>
          <w:rFonts w:ascii="Tahoma" w:eastAsia="Times New Roman" w:hAnsi="Tahoma" w:cs="Tahoma"/>
          <w:i/>
          <w:iCs/>
          <w:sz w:val="20"/>
          <w:szCs w:val="20"/>
          <w:lang w:eastAsia="el-GR"/>
        </w:rPr>
      </w:pP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>Για όλα τα βιογραφικά θα τηρηθεί απόλυτη εμπιστευτικότητα.</w:t>
      </w:r>
    </w:p>
    <w:p w14:paraId="5DF2CEDB" w14:textId="3B7C5DBF" w:rsidR="00E65810" w:rsidRPr="00E456F5" w:rsidRDefault="008F60D6" w:rsidP="00C0332C">
      <w:pPr>
        <w:shd w:val="clear" w:color="auto" w:fill="FFFFFF"/>
        <w:spacing w:after="0" w:line="300" w:lineRule="atLeast"/>
        <w:ind w:left="357"/>
        <w:textAlignment w:val="baseline"/>
        <w:rPr>
          <w:rFonts w:ascii="Tahoma" w:eastAsia="Times New Roman" w:hAnsi="Tahoma" w:cs="Tahoma"/>
          <w:sz w:val="20"/>
          <w:szCs w:val="21"/>
          <w:lang w:eastAsia="el-GR"/>
        </w:rPr>
      </w:pP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lastRenderedPageBreak/>
        <w:t>Η εταιρεία θα επικοινωνήσει μόνο με όσους υποψήφιους πληρούν τα παραπάνω κριτήρια.</w:t>
      </w:r>
    </w:p>
    <w:sectPr w:rsidR="00E65810" w:rsidRPr="00E456F5" w:rsidSect="00A47744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0F53"/>
    <w:multiLevelType w:val="hybridMultilevel"/>
    <w:tmpl w:val="DD3CC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6A5"/>
    <w:multiLevelType w:val="hybridMultilevel"/>
    <w:tmpl w:val="F6D05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5568"/>
    <w:multiLevelType w:val="hybridMultilevel"/>
    <w:tmpl w:val="878A2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19A9"/>
    <w:multiLevelType w:val="hybridMultilevel"/>
    <w:tmpl w:val="3F8C4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C1834"/>
    <w:multiLevelType w:val="hybridMultilevel"/>
    <w:tmpl w:val="10E0A3EA"/>
    <w:lvl w:ilvl="0" w:tplc="B4F22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F246B"/>
    <w:multiLevelType w:val="hybridMultilevel"/>
    <w:tmpl w:val="76483FF4"/>
    <w:lvl w:ilvl="0" w:tplc="1032C350">
      <w:numFmt w:val="bullet"/>
      <w:lvlText w:val="•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2008436324">
    <w:abstractNumId w:val="5"/>
  </w:num>
  <w:num w:numId="2" w16cid:durableId="61296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823965">
    <w:abstractNumId w:val="0"/>
  </w:num>
  <w:num w:numId="4" w16cid:durableId="1287275117">
    <w:abstractNumId w:val="3"/>
  </w:num>
  <w:num w:numId="5" w16cid:durableId="288124058">
    <w:abstractNumId w:val="2"/>
  </w:num>
  <w:num w:numId="6" w16cid:durableId="1894463402">
    <w:abstractNumId w:val="4"/>
  </w:num>
  <w:num w:numId="7" w16cid:durableId="127397606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FF"/>
    <w:rsid w:val="00007B89"/>
    <w:rsid w:val="000229FF"/>
    <w:rsid w:val="00040917"/>
    <w:rsid w:val="00052B28"/>
    <w:rsid w:val="0005469A"/>
    <w:rsid w:val="00087105"/>
    <w:rsid w:val="00090999"/>
    <w:rsid w:val="00097AFE"/>
    <w:rsid w:val="000A33A9"/>
    <w:rsid w:val="000A49EE"/>
    <w:rsid w:val="000B605D"/>
    <w:rsid w:val="000B7972"/>
    <w:rsid w:val="000D3D48"/>
    <w:rsid w:val="000E48E3"/>
    <w:rsid w:val="000E6F84"/>
    <w:rsid w:val="0010582C"/>
    <w:rsid w:val="0012254A"/>
    <w:rsid w:val="00130402"/>
    <w:rsid w:val="0013634A"/>
    <w:rsid w:val="00141094"/>
    <w:rsid w:val="001508B7"/>
    <w:rsid w:val="001525D9"/>
    <w:rsid w:val="00153934"/>
    <w:rsid w:val="001553D8"/>
    <w:rsid w:val="00157F4E"/>
    <w:rsid w:val="001666E2"/>
    <w:rsid w:val="001761D8"/>
    <w:rsid w:val="001B074B"/>
    <w:rsid w:val="001E01D6"/>
    <w:rsid w:val="001F7F6E"/>
    <w:rsid w:val="0020153A"/>
    <w:rsid w:val="00205C38"/>
    <w:rsid w:val="00215430"/>
    <w:rsid w:val="00216EF5"/>
    <w:rsid w:val="00240B1D"/>
    <w:rsid w:val="00264AE2"/>
    <w:rsid w:val="002813CC"/>
    <w:rsid w:val="00286A33"/>
    <w:rsid w:val="00286DA0"/>
    <w:rsid w:val="00295361"/>
    <w:rsid w:val="002A6CB8"/>
    <w:rsid w:val="002E0500"/>
    <w:rsid w:val="002E4826"/>
    <w:rsid w:val="002E532B"/>
    <w:rsid w:val="00321393"/>
    <w:rsid w:val="00331E19"/>
    <w:rsid w:val="00343FD3"/>
    <w:rsid w:val="0035429A"/>
    <w:rsid w:val="00356D70"/>
    <w:rsid w:val="00356E5F"/>
    <w:rsid w:val="0036620F"/>
    <w:rsid w:val="00370F94"/>
    <w:rsid w:val="00372454"/>
    <w:rsid w:val="003729B4"/>
    <w:rsid w:val="00381712"/>
    <w:rsid w:val="0038564A"/>
    <w:rsid w:val="00385D60"/>
    <w:rsid w:val="00385D67"/>
    <w:rsid w:val="00397B3D"/>
    <w:rsid w:val="003B1BDA"/>
    <w:rsid w:val="003B4EFB"/>
    <w:rsid w:val="003C3DEA"/>
    <w:rsid w:val="003D1036"/>
    <w:rsid w:val="003D2BE5"/>
    <w:rsid w:val="003D2EE5"/>
    <w:rsid w:val="003F0E9F"/>
    <w:rsid w:val="003F744E"/>
    <w:rsid w:val="0040239E"/>
    <w:rsid w:val="0040423D"/>
    <w:rsid w:val="00405581"/>
    <w:rsid w:val="0041074A"/>
    <w:rsid w:val="004156BB"/>
    <w:rsid w:val="0041661E"/>
    <w:rsid w:val="00417FEE"/>
    <w:rsid w:val="004234FC"/>
    <w:rsid w:val="004263A6"/>
    <w:rsid w:val="00427FF1"/>
    <w:rsid w:val="004458D3"/>
    <w:rsid w:val="0044709E"/>
    <w:rsid w:val="004473D4"/>
    <w:rsid w:val="00460F76"/>
    <w:rsid w:val="00476AE8"/>
    <w:rsid w:val="004855CC"/>
    <w:rsid w:val="00485F26"/>
    <w:rsid w:val="00493458"/>
    <w:rsid w:val="0049388A"/>
    <w:rsid w:val="0049730A"/>
    <w:rsid w:val="004A5425"/>
    <w:rsid w:val="004A59FF"/>
    <w:rsid w:val="004C18CF"/>
    <w:rsid w:val="004D0DA9"/>
    <w:rsid w:val="005138AC"/>
    <w:rsid w:val="00524F24"/>
    <w:rsid w:val="0053406E"/>
    <w:rsid w:val="005354C7"/>
    <w:rsid w:val="00536377"/>
    <w:rsid w:val="00545D03"/>
    <w:rsid w:val="00557199"/>
    <w:rsid w:val="0056011C"/>
    <w:rsid w:val="0056772D"/>
    <w:rsid w:val="00576E36"/>
    <w:rsid w:val="0057742C"/>
    <w:rsid w:val="0058606B"/>
    <w:rsid w:val="00590690"/>
    <w:rsid w:val="005A235C"/>
    <w:rsid w:val="005B4869"/>
    <w:rsid w:val="005C236B"/>
    <w:rsid w:val="005E5411"/>
    <w:rsid w:val="005F027D"/>
    <w:rsid w:val="005F0AB4"/>
    <w:rsid w:val="005F3BD8"/>
    <w:rsid w:val="005F3EF3"/>
    <w:rsid w:val="0061602D"/>
    <w:rsid w:val="00624784"/>
    <w:rsid w:val="0066081C"/>
    <w:rsid w:val="006618B2"/>
    <w:rsid w:val="00676A95"/>
    <w:rsid w:val="00683F01"/>
    <w:rsid w:val="00695A37"/>
    <w:rsid w:val="00695AFF"/>
    <w:rsid w:val="006A1732"/>
    <w:rsid w:val="006A5299"/>
    <w:rsid w:val="006B0F4D"/>
    <w:rsid w:val="006B5120"/>
    <w:rsid w:val="006B5268"/>
    <w:rsid w:val="006B7629"/>
    <w:rsid w:val="006C3442"/>
    <w:rsid w:val="006C7281"/>
    <w:rsid w:val="006D0379"/>
    <w:rsid w:val="006F2AA2"/>
    <w:rsid w:val="006F2D34"/>
    <w:rsid w:val="006F3E1B"/>
    <w:rsid w:val="00704D6C"/>
    <w:rsid w:val="00704E78"/>
    <w:rsid w:val="00711DD3"/>
    <w:rsid w:val="00721D40"/>
    <w:rsid w:val="007326A7"/>
    <w:rsid w:val="007520B8"/>
    <w:rsid w:val="00754B77"/>
    <w:rsid w:val="00766DF3"/>
    <w:rsid w:val="00767606"/>
    <w:rsid w:val="00774965"/>
    <w:rsid w:val="0078389D"/>
    <w:rsid w:val="00783958"/>
    <w:rsid w:val="007840C4"/>
    <w:rsid w:val="00787ECD"/>
    <w:rsid w:val="007A3868"/>
    <w:rsid w:val="007B1D92"/>
    <w:rsid w:val="007B4A0E"/>
    <w:rsid w:val="007D20E5"/>
    <w:rsid w:val="007D3A82"/>
    <w:rsid w:val="007D40CC"/>
    <w:rsid w:val="007F173A"/>
    <w:rsid w:val="00820DFB"/>
    <w:rsid w:val="00822B7E"/>
    <w:rsid w:val="00824211"/>
    <w:rsid w:val="0083439A"/>
    <w:rsid w:val="008438DD"/>
    <w:rsid w:val="0084727B"/>
    <w:rsid w:val="008501B7"/>
    <w:rsid w:val="00853873"/>
    <w:rsid w:val="0085398F"/>
    <w:rsid w:val="00861EAE"/>
    <w:rsid w:val="00862DE8"/>
    <w:rsid w:val="0086354E"/>
    <w:rsid w:val="00863FD0"/>
    <w:rsid w:val="0086662B"/>
    <w:rsid w:val="00874038"/>
    <w:rsid w:val="0088735E"/>
    <w:rsid w:val="00896A4E"/>
    <w:rsid w:val="008A3D8C"/>
    <w:rsid w:val="008C1932"/>
    <w:rsid w:val="008C3CBF"/>
    <w:rsid w:val="008D5660"/>
    <w:rsid w:val="008E7BEF"/>
    <w:rsid w:val="008F60D6"/>
    <w:rsid w:val="00903EEC"/>
    <w:rsid w:val="00922F77"/>
    <w:rsid w:val="0093688C"/>
    <w:rsid w:val="00940A0B"/>
    <w:rsid w:val="00942A85"/>
    <w:rsid w:val="00953A44"/>
    <w:rsid w:val="00953EE8"/>
    <w:rsid w:val="0096632F"/>
    <w:rsid w:val="00976586"/>
    <w:rsid w:val="009770C4"/>
    <w:rsid w:val="00980185"/>
    <w:rsid w:val="009A72C6"/>
    <w:rsid w:val="009B10C9"/>
    <w:rsid w:val="009C59BF"/>
    <w:rsid w:val="009D33ED"/>
    <w:rsid w:val="009D43F3"/>
    <w:rsid w:val="00A02A96"/>
    <w:rsid w:val="00A06A1D"/>
    <w:rsid w:val="00A11150"/>
    <w:rsid w:val="00A20727"/>
    <w:rsid w:val="00A20AF2"/>
    <w:rsid w:val="00A21268"/>
    <w:rsid w:val="00A26A31"/>
    <w:rsid w:val="00A40019"/>
    <w:rsid w:val="00A410F4"/>
    <w:rsid w:val="00A45164"/>
    <w:rsid w:val="00A473D8"/>
    <w:rsid w:val="00A47744"/>
    <w:rsid w:val="00A62D5B"/>
    <w:rsid w:val="00A7148D"/>
    <w:rsid w:val="00A81127"/>
    <w:rsid w:val="00A90634"/>
    <w:rsid w:val="00A94CBF"/>
    <w:rsid w:val="00A96AA1"/>
    <w:rsid w:val="00AA2FFF"/>
    <w:rsid w:val="00AA51D6"/>
    <w:rsid w:val="00AA787A"/>
    <w:rsid w:val="00AB4AD6"/>
    <w:rsid w:val="00AB7158"/>
    <w:rsid w:val="00AC0D74"/>
    <w:rsid w:val="00AC13FA"/>
    <w:rsid w:val="00AC557F"/>
    <w:rsid w:val="00AC5F3C"/>
    <w:rsid w:val="00AE0644"/>
    <w:rsid w:val="00AE0703"/>
    <w:rsid w:val="00AE7220"/>
    <w:rsid w:val="00B00492"/>
    <w:rsid w:val="00B2767D"/>
    <w:rsid w:val="00B50CFF"/>
    <w:rsid w:val="00B5386F"/>
    <w:rsid w:val="00B6313E"/>
    <w:rsid w:val="00B64EF8"/>
    <w:rsid w:val="00B66920"/>
    <w:rsid w:val="00B768EA"/>
    <w:rsid w:val="00B76CD4"/>
    <w:rsid w:val="00B8245C"/>
    <w:rsid w:val="00B94CD9"/>
    <w:rsid w:val="00BA16E3"/>
    <w:rsid w:val="00BC0523"/>
    <w:rsid w:val="00BC0D95"/>
    <w:rsid w:val="00BC4ADA"/>
    <w:rsid w:val="00BD2510"/>
    <w:rsid w:val="00BD3D30"/>
    <w:rsid w:val="00BE57AC"/>
    <w:rsid w:val="00BF25D1"/>
    <w:rsid w:val="00C0332C"/>
    <w:rsid w:val="00C13926"/>
    <w:rsid w:val="00C22434"/>
    <w:rsid w:val="00C31708"/>
    <w:rsid w:val="00C4706B"/>
    <w:rsid w:val="00C73392"/>
    <w:rsid w:val="00C833F1"/>
    <w:rsid w:val="00C85E81"/>
    <w:rsid w:val="00C87B88"/>
    <w:rsid w:val="00CA7EF1"/>
    <w:rsid w:val="00CB54B5"/>
    <w:rsid w:val="00CE5223"/>
    <w:rsid w:val="00CF4A22"/>
    <w:rsid w:val="00D021B2"/>
    <w:rsid w:val="00D044CD"/>
    <w:rsid w:val="00D04BA0"/>
    <w:rsid w:val="00D051CF"/>
    <w:rsid w:val="00D160C5"/>
    <w:rsid w:val="00D21AAA"/>
    <w:rsid w:val="00D33BFB"/>
    <w:rsid w:val="00D35DFB"/>
    <w:rsid w:val="00D3798F"/>
    <w:rsid w:val="00D445DE"/>
    <w:rsid w:val="00D519C8"/>
    <w:rsid w:val="00D612F9"/>
    <w:rsid w:val="00D710CA"/>
    <w:rsid w:val="00D96764"/>
    <w:rsid w:val="00D97C8B"/>
    <w:rsid w:val="00DA1D9C"/>
    <w:rsid w:val="00DB7AB8"/>
    <w:rsid w:val="00DC24BE"/>
    <w:rsid w:val="00DC34C5"/>
    <w:rsid w:val="00DD55B6"/>
    <w:rsid w:val="00DD64B8"/>
    <w:rsid w:val="00DE1309"/>
    <w:rsid w:val="00DF5F0C"/>
    <w:rsid w:val="00E03BEB"/>
    <w:rsid w:val="00E062FF"/>
    <w:rsid w:val="00E22791"/>
    <w:rsid w:val="00E25980"/>
    <w:rsid w:val="00E3050B"/>
    <w:rsid w:val="00E3263B"/>
    <w:rsid w:val="00E32BDB"/>
    <w:rsid w:val="00E344E3"/>
    <w:rsid w:val="00E3537D"/>
    <w:rsid w:val="00E456F5"/>
    <w:rsid w:val="00E56608"/>
    <w:rsid w:val="00E65810"/>
    <w:rsid w:val="00E76DDA"/>
    <w:rsid w:val="00E76F1E"/>
    <w:rsid w:val="00E85E22"/>
    <w:rsid w:val="00EA7251"/>
    <w:rsid w:val="00EB2CFD"/>
    <w:rsid w:val="00EB2D62"/>
    <w:rsid w:val="00EF3D3A"/>
    <w:rsid w:val="00EF7D79"/>
    <w:rsid w:val="00F065C8"/>
    <w:rsid w:val="00F06B16"/>
    <w:rsid w:val="00F35903"/>
    <w:rsid w:val="00F60C35"/>
    <w:rsid w:val="00F82981"/>
    <w:rsid w:val="00F84A6F"/>
    <w:rsid w:val="00F84F19"/>
    <w:rsid w:val="00F85E5D"/>
    <w:rsid w:val="00FA1112"/>
    <w:rsid w:val="00FA23C3"/>
    <w:rsid w:val="00FA6181"/>
    <w:rsid w:val="00FB094F"/>
    <w:rsid w:val="00FE2487"/>
    <w:rsid w:val="00FE6B0B"/>
    <w:rsid w:val="00FF1772"/>
    <w:rsid w:val="00FF449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69D4"/>
  <w15:docId w15:val="{1F9E7C6F-E3BC-4990-96A5-8B32E13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FB"/>
  </w:style>
  <w:style w:type="paragraph" w:styleId="Heading3">
    <w:name w:val="heading 3"/>
    <w:basedOn w:val="Normal"/>
    <w:link w:val="Heading3Char"/>
    <w:uiPriority w:val="9"/>
    <w:qFormat/>
    <w:rsid w:val="00216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216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E6581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07B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16EF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16E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jobs-ppc-qualityverification">
    <w:name w:val="jobs-ppc-quality__verification"/>
    <w:basedOn w:val="DefaultParagraphFont"/>
    <w:rsid w:val="00216EF5"/>
  </w:style>
  <w:style w:type="character" w:customStyle="1" w:styleId="smart-hovercard-container">
    <w:name w:val="smart-hovercard-container"/>
    <w:basedOn w:val="DefaultParagraphFont"/>
    <w:rsid w:val="00216EF5"/>
  </w:style>
  <w:style w:type="character" w:customStyle="1" w:styleId="visually-hidden">
    <w:name w:val="visually-hidden"/>
    <w:basedOn w:val="DefaultParagraphFont"/>
    <w:rsid w:val="00216EF5"/>
  </w:style>
  <w:style w:type="character" w:customStyle="1" w:styleId="jobs-ppc-criteriavalue">
    <w:name w:val="jobs-ppc-criteria__value"/>
    <w:basedOn w:val="DefaultParagraphFont"/>
    <w:rsid w:val="00216EF5"/>
  </w:style>
  <w:style w:type="paragraph" w:customStyle="1" w:styleId="jobs-boxbody">
    <w:name w:val="jobs-box__body"/>
    <w:basedOn w:val="Normal"/>
    <w:rsid w:val="002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Normal"/>
    <w:rsid w:val="003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A95"/>
    <w:pPr>
      <w:spacing w:after="0" w:line="240" w:lineRule="auto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A95"/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DD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71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8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-humanresources@saranti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3936F877AF14EB9521227633C55EA" ma:contentTypeVersion="13" ma:contentTypeDescription="Create a new document." ma:contentTypeScope="" ma:versionID="70da7e92a272ccaefef14a3a3208373d">
  <xsd:schema xmlns:xsd="http://www.w3.org/2001/XMLSchema" xmlns:xs="http://www.w3.org/2001/XMLSchema" xmlns:p="http://schemas.microsoft.com/office/2006/metadata/properties" xmlns:ns3="03e0dc18-95a3-4cff-9ca9-d469b8704dc5" xmlns:ns4="b1fe8e44-56ae-43a2-a53d-14df495c535c" targetNamespace="http://schemas.microsoft.com/office/2006/metadata/properties" ma:root="true" ma:fieldsID="b4a890621d1df3c08204b9ef4356d023" ns3:_="" ns4:_="">
    <xsd:import namespace="03e0dc18-95a3-4cff-9ca9-d469b8704dc5"/>
    <xsd:import namespace="b1fe8e44-56ae-43a2-a53d-14df495c53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0dc18-95a3-4cff-9ca9-d469b870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8e44-56ae-43a2-a53d-14df495c5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879EF-4DDC-4063-8FAE-90F4250CA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0A54B-6F60-447C-92CA-3944E464D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2961C-7DB7-44C4-84D0-0F1B27ECA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0dc18-95a3-4cff-9ca9-d469b8704dc5"/>
    <ds:schemaRef ds:uri="b1fe8e44-56ae-43a2-a53d-14df495c5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GR. SARANTIS S.A. group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ANGELIDI ASPASIA</dc:creator>
  <cp:lastModifiedBy>Poutiou Maria</cp:lastModifiedBy>
  <cp:revision>31</cp:revision>
  <cp:lastPrinted>2019-07-02T08:50:00Z</cp:lastPrinted>
  <dcterms:created xsi:type="dcterms:W3CDTF">2024-03-29T10:06:00Z</dcterms:created>
  <dcterms:modified xsi:type="dcterms:W3CDTF">2024-03-29T14:44:00Z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0x010100EF53936F877AF14EB9521227633C55EA</vt:lpwstr>
  </property>
</Properties>
</file>